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0A59AD7B">
      <w:pPr>
        <w:widowControl w:val="0"/>
        <w:jc w:val="right"/>
      </w:pPr>
      <w:r w:rsidRPr="00E86101">
        <w:t>Дело № 5-</w:t>
      </w:r>
      <w:r w:rsidR="007F7FF7">
        <w:t>4</w:t>
      </w:r>
      <w:r w:rsidR="00FF7282">
        <w:t>81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50735FC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AC0DD8" w:rsidRPr="005E5F07" w:rsidP="002C0085" w14:paraId="73D3E8A7" w14:textId="6C89089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FF7282">
        <w:rPr>
          <w:sz w:val="28"/>
          <w:szCs w:val="28"/>
        </w:rPr>
        <w:t>Хакимова Ф.М</w:t>
      </w:r>
      <w:r>
        <w:rPr>
          <w:sz w:val="28"/>
          <w:szCs w:val="28"/>
        </w:rPr>
        <w:t>.,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рассмотрев в открытом судебном заседании дело об </w:t>
      </w:r>
      <w:r w:rsidRPr="005E5F07">
        <w:rPr>
          <w:sz w:val="28"/>
          <w:szCs w:val="28"/>
        </w:rPr>
        <w:t>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AE50E6" w14:paraId="5C535C06" w14:textId="5CA5B01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Хакимова Фаниля Мавлетьяновича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 w:rsidR="007F7FF7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>,</w:t>
      </w:r>
      <w:r w:rsidRPr="00FF7282">
        <w:t xml:space="preserve"> </w:t>
      </w:r>
      <w:r w:rsidRPr="00FF7282">
        <w:rPr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AC0DD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 xml:space="preserve">, 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 xml:space="preserve">,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AE50E6" w14:paraId="71DD1E7A" w14:textId="14FF809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Хакимов Ф.М</w:t>
      </w:r>
      <w:r w:rsidR="00AE50E6">
        <w:rPr>
          <w:sz w:val="28"/>
          <w:szCs w:val="28"/>
        </w:rPr>
        <w:t xml:space="preserve">. </w:t>
      </w:r>
      <w:r>
        <w:rPr>
          <w:sz w:val="28"/>
          <w:szCs w:val="28"/>
        </w:rPr>
        <w:t>01</w:t>
      </w:r>
      <w:r w:rsidR="00E81CB8">
        <w:rPr>
          <w:sz w:val="28"/>
          <w:szCs w:val="28"/>
        </w:rPr>
        <w:t>.0</w:t>
      </w:r>
      <w:r w:rsidR="00AE50E6">
        <w:rPr>
          <w:sz w:val="28"/>
          <w:szCs w:val="28"/>
        </w:rPr>
        <w:t>3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19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3</w:t>
      </w:r>
      <w:r w:rsidR="00AE50E6">
        <w:rPr>
          <w:sz w:val="28"/>
          <w:szCs w:val="28"/>
        </w:rPr>
        <w:t>8</w:t>
      </w:r>
      <w:r w:rsidRPr="005E5F07" w:rsidR="00615D3A">
        <w:rPr>
          <w:sz w:val="28"/>
          <w:szCs w:val="28"/>
        </w:rPr>
        <w:t xml:space="preserve"> мин., на </w:t>
      </w:r>
      <w:r>
        <w:rPr>
          <w:sz w:val="28"/>
          <w:szCs w:val="28"/>
        </w:rPr>
        <w:t>750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Pr="00620216" w:rsidR="00620216">
        <w:rPr>
          <w:sz w:val="28"/>
          <w:szCs w:val="28"/>
        </w:rPr>
        <w:t>Р404 Т</w:t>
      </w:r>
      <w:r w:rsidR="00DB2BB0">
        <w:rPr>
          <w:sz w:val="28"/>
          <w:szCs w:val="28"/>
        </w:rPr>
        <w:t>юмень-Тобольск-Ханты-Мансийск</w:t>
      </w:r>
      <w:r w:rsidR="006D751A">
        <w:rPr>
          <w:sz w:val="28"/>
          <w:szCs w:val="28"/>
        </w:rPr>
        <w:t xml:space="preserve"> Нефтеюганского района</w:t>
      </w:r>
      <w:r w:rsidR="00620216">
        <w:rPr>
          <w:sz w:val="28"/>
          <w:szCs w:val="28"/>
        </w:rPr>
        <w:t>, управляя</w:t>
      </w:r>
      <w:r w:rsidRPr="005E5F07" w:rsidR="00615D3A">
        <w:rPr>
          <w:sz w:val="28"/>
          <w:szCs w:val="28"/>
        </w:rPr>
        <w:t xml:space="preserve"> </w:t>
      </w:r>
      <w:r>
        <w:rPr>
          <w:sz w:val="28"/>
          <w:szCs w:val="28"/>
        </w:rPr>
        <w:t>легковым транспортным средством *</w:t>
      </w:r>
      <w:r w:rsidR="00BD395F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 маневр</w:t>
      </w:r>
      <w:r w:rsidR="00AE50E6">
        <w:rPr>
          <w:sz w:val="28"/>
          <w:szCs w:val="28"/>
        </w:rPr>
        <w:t xml:space="preserve"> </w:t>
      </w:r>
      <w:r>
        <w:rPr>
          <w:sz w:val="28"/>
          <w:szCs w:val="28"/>
        </w:rPr>
        <w:t>обгон</w:t>
      </w:r>
      <w:r w:rsidR="006503DC">
        <w:rPr>
          <w:sz w:val="28"/>
          <w:szCs w:val="28"/>
        </w:rPr>
        <w:t>а</w:t>
      </w:r>
      <w:r>
        <w:rPr>
          <w:sz w:val="28"/>
          <w:szCs w:val="28"/>
        </w:rPr>
        <w:t xml:space="preserve"> грузового</w:t>
      </w:r>
      <w:r w:rsidR="00AE50E6">
        <w:rPr>
          <w:sz w:val="28"/>
          <w:szCs w:val="28"/>
        </w:rPr>
        <w:t xml:space="preserve"> транспортного средства </w:t>
      </w:r>
      <w:r>
        <w:rPr>
          <w:sz w:val="28"/>
          <w:szCs w:val="28"/>
        </w:rPr>
        <w:t xml:space="preserve">с полуприцепом, при этом выехал на полосу дороги предназначенную для встречного движения, </w:t>
      </w:r>
      <w:r w:rsidRPr="00B560AA" w:rsidR="007A53B7">
        <w:rPr>
          <w:sz w:val="28"/>
          <w:szCs w:val="28"/>
        </w:rPr>
        <w:t>в зоне действия дорожного знака 3.20 «Обгон запрещён»</w:t>
      </w:r>
      <w:r w:rsidR="0060391A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BD395F">
        <w:rPr>
          <w:sz w:val="28"/>
          <w:szCs w:val="28"/>
        </w:rPr>
        <w:t xml:space="preserve">,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896B55" w14:paraId="1D52691B" w14:textId="148E568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E43894" w:rsidR="00E43894">
        <w:rPr>
          <w:sz w:val="28"/>
          <w:szCs w:val="28"/>
        </w:rPr>
        <w:t>Хакимов Ф.М</w:t>
      </w:r>
      <w:r w:rsidR="00896B55">
        <w:rPr>
          <w:sz w:val="28"/>
          <w:szCs w:val="28"/>
        </w:rPr>
        <w:t xml:space="preserve">. </w:t>
      </w:r>
      <w:r>
        <w:rPr>
          <w:sz w:val="28"/>
          <w:szCs w:val="28"/>
        </w:rPr>
        <w:t>вину в совершени</w:t>
      </w:r>
      <w:r>
        <w:rPr>
          <w:sz w:val="28"/>
          <w:szCs w:val="28"/>
        </w:rPr>
        <w:t>и правонарушения признал, суду пояснил, что</w:t>
      </w:r>
      <w:r w:rsidRPr="00896B55" w:rsidR="00896B55">
        <w:rPr>
          <w:sz w:val="28"/>
          <w:szCs w:val="28"/>
        </w:rPr>
        <w:t xml:space="preserve"> </w:t>
      </w:r>
      <w:r w:rsidR="00E43894">
        <w:rPr>
          <w:sz w:val="28"/>
          <w:szCs w:val="28"/>
        </w:rPr>
        <w:t>маневр обгона начал на несколько метров раньше действия дорожного знака</w:t>
      </w:r>
      <w:r w:rsidR="00BE14C9">
        <w:rPr>
          <w:sz w:val="28"/>
          <w:szCs w:val="28"/>
        </w:rPr>
        <w:t xml:space="preserve"> </w:t>
      </w:r>
      <w:r w:rsidRPr="00E43894" w:rsidR="00E43894">
        <w:rPr>
          <w:sz w:val="28"/>
          <w:szCs w:val="28"/>
        </w:rPr>
        <w:t>3.2</w:t>
      </w:r>
      <w:r w:rsidR="00BE14C9">
        <w:rPr>
          <w:sz w:val="28"/>
          <w:szCs w:val="28"/>
        </w:rPr>
        <w:t>1</w:t>
      </w:r>
      <w:r w:rsidR="006503DC">
        <w:rPr>
          <w:sz w:val="28"/>
          <w:szCs w:val="28"/>
        </w:rPr>
        <w:t xml:space="preserve"> ПДД РФ, при этом аварийной ситуации не создал, так как встречная трасса была свободна.</w:t>
      </w:r>
      <w:r w:rsidR="00896B55">
        <w:rPr>
          <w:sz w:val="28"/>
          <w:szCs w:val="28"/>
        </w:rPr>
        <w:t xml:space="preserve"> Так же пояснил, что </w:t>
      </w:r>
      <w:r w:rsidRPr="00E43894" w:rsidR="00E43894">
        <w:rPr>
          <w:sz w:val="28"/>
          <w:szCs w:val="28"/>
        </w:rPr>
        <w:t>не работа</w:t>
      </w:r>
      <w:r w:rsidR="00E43894">
        <w:rPr>
          <w:sz w:val="28"/>
          <w:szCs w:val="28"/>
        </w:rPr>
        <w:t>ет, пенсионер, не женат</w:t>
      </w:r>
      <w:r w:rsidRPr="00E43894" w:rsidR="00E43894">
        <w:rPr>
          <w:sz w:val="28"/>
          <w:szCs w:val="28"/>
        </w:rPr>
        <w:t>, на иждивении несо</w:t>
      </w:r>
      <w:r w:rsidR="00E43894">
        <w:rPr>
          <w:sz w:val="28"/>
          <w:szCs w:val="28"/>
        </w:rPr>
        <w:t>вершеннолетних детей не имеет</w:t>
      </w:r>
      <w:r>
        <w:rPr>
          <w:sz w:val="28"/>
          <w:szCs w:val="28"/>
        </w:rPr>
        <w:t>.</w:t>
      </w:r>
      <w:r w:rsidR="00E43894">
        <w:rPr>
          <w:sz w:val="28"/>
          <w:szCs w:val="28"/>
        </w:rPr>
        <w:t xml:space="preserve"> </w:t>
      </w:r>
    </w:p>
    <w:p w:rsidR="00E3356D" w:rsidRPr="005E5F07" w:rsidP="0060391A" w14:paraId="2488C3AE" w14:textId="69D4510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</w:t>
      </w:r>
      <w:r w:rsidR="0060391A">
        <w:rPr>
          <w:sz w:val="28"/>
          <w:szCs w:val="28"/>
        </w:rPr>
        <w:t xml:space="preserve">заслушав </w:t>
      </w:r>
      <w:r w:rsidRPr="00E43894" w:rsidR="00E43894">
        <w:rPr>
          <w:sz w:val="28"/>
          <w:szCs w:val="28"/>
        </w:rPr>
        <w:t>Хакимов</w:t>
      </w:r>
      <w:r w:rsidR="00E43894">
        <w:rPr>
          <w:sz w:val="28"/>
          <w:szCs w:val="28"/>
        </w:rPr>
        <w:t>а</w:t>
      </w:r>
      <w:r w:rsidRPr="00E43894" w:rsidR="00E43894">
        <w:rPr>
          <w:sz w:val="28"/>
          <w:szCs w:val="28"/>
        </w:rPr>
        <w:t xml:space="preserve"> Ф.М</w:t>
      </w:r>
      <w:r w:rsidR="00896B55">
        <w:rPr>
          <w:sz w:val="28"/>
          <w:szCs w:val="28"/>
        </w:rPr>
        <w:t xml:space="preserve">.,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Pr="00E43894" w:rsidR="00E43894">
        <w:rPr>
          <w:sz w:val="28"/>
          <w:szCs w:val="28"/>
        </w:rPr>
        <w:t>Хакимов</w:t>
      </w:r>
      <w:r w:rsidR="00E43894">
        <w:rPr>
          <w:sz w:val="28"/>
          <w:szCs w:val="28"/>
        </w:rPr>
        <w:t>а</w:t>
      </w:r>
      <w:r w:rsidRPr="00E43894" w:rsidR="00E43894">
        <w:rPr>
          <w:sz w:val="28"/>
          <w:szCs w:val="28"/>
        </w:rPr>
        <w:t xml:space="preserve"> Ф.М</w:t>
      </w:r>
      <w:r w:rsidR="00896B55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861DEB" w:rsidRPr="00BE14C9" w:rsidP="00861DEB" w14:paraId="12686224" w14:textId="78168119">
      <w:pPr>
        <w:widowControl w:val="0"/>
        <w:ind w:firstLine="567"/>
        <w:jc w:val="both"/>
        <w:rPr>
          <w:sz w:val="28"/>
          <w:szCs w:val="28"/>
        </w:rPr>
      </w:pPr>
      <w:r w:rsidRPr="00BE14C9">
        <w:rPr>
          <w:sz w:val="28"/>
          <w:szCs w:val="28"/>
        </w:rPr>
        <w:t>- протоколом об админи</w:t>
      </w:r>
      <w:r w:rsidRPr="00BE14C9" w:rsidR="007B382C">
        <w:rPr>
          <w:sz w:val="28"/>
          <w:szCs w:val="28"/>
        </w:rPr>
        <w:t xml:space="preserve">стративном правонарушении </w:t>
      </w:r>
      <w:r w:rsidRPr="00BE14C9" w:rsidR="00F42881">
        <w:rPr>
          <w:sz w:val="28"/>
          <w:szCs w:val="28"/>
        </w:rPr>
        <w:t>86 ХМ</w:t>
      </w:r>
      <w:r w:rsidRPr="00BE14C9" w:rsidR="00525C9E">
        <w:rPr>
          <w:sz w:val="28"/>
          <w:szCs w:val="28"/>
        </w:rPr>
        <w:t xml:space="preserve"> №</w:t>
      </w:r>
      <w:r w:rsidRPr="00BE14C9" w:rsidR="00F42881">
        <w:rPr>
          <w:sz w:val="28"/>
          <w:szCs w:val="28"/>
        </w:rPr>
        <w:t xml:space="preserve"> </w:t>
      </w:r>
      <w:r w:rsidRPr="00BE14C9" w:rsidR="00525C9E">
        <w:rPr>
          <w:sz w:val="28"/>
          <w:szCs w:val="28"/>
        </w:rPr>
        <w:t>639793</w:t>
      </w:r>
      <w:r w:rsidRPr="00BE14C9">
        <w:rPr>
          <w:sz w:val="28"/>
          <w:szCs w:val="28"/>
        </w:rPr>
        <w:t xml:space="preserve"> от </w:t>
      </w:r>
      <w:r w:rsidRPr="00BE14C9" w:rsidR="00525C9E">
        <w:rPr>
          <w:sz w:val="28"/>
          <w:szCs w:val="28"/>
        </w:rPr>
        <w:t>01</w:t>
      </w:r>
      <w:r w:rsidRPr="00BE14C9" w:rsidR="00896B55">
        <w:rPr>
          <w:sz w:val="28"/>
          <w:szCs w:val="28"/>
        </w:rPr>
        <w:t>.03</w:t>
      </w:r>
      <w:r w:rsidRPr="00BE14C9" w:rsidR="00F42881">
        <w:rPr>
          <w:sz w:val="28"/>
          <w:szCs w:val="28"/>
        </w:rPr>
        <w:t>.2025</w:t>
      </w:r>
      <w:r w:rsidRPr="00BE14C9">
        <w:rPr>
          <w:sz w:val="28"/>
          <w:szCs w:val="28"/>
        </w:rPr>
        <w:t xml:space="preserve">, </w:t>
      </w:r>
      <w:r w:rsidRPr="00BE14C9"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BE14C9" w:rsidP="00861DEB" w14:paraId="2DC7B12B" w14:textId="6F772948">
      <w:pPr>
        <w:widowControl w:val="0"/>
        <w:ind w:firstLine="567"/>
        <w:jc w:val="both"/>
        <w:rPr>
          <w:sz w:val="28"/>
          <w:szCs w:val="28"/>
        </w:rPr>
      </w:pPr>
      <w:r w:rsidRPr="00BE14C9">
        <w:rPr>
          <w:sz w:val="28"/>
          <w:szCs w:val="28"/>
        </w:rPr>
        <w:t xml:space="preserve">Протокол составлен с участием </w:t>
      </w:r>
      <w:r w:rsidRPr="00BE14C9" w:rsidR="00525C9E">
        <w:rPr>
          <w:sz w:val="28"/>
          <w:szCs w:val="28"/>
        </w:rPr>
        <w:t>Хакимова Ф.М</w:t>
      </w:r>
      <w:r w:rsidRPr="00BE14C9" w:rsidR="00896B55">
        <w:rPr>
          <w:sz w:val="28"/>
          <w:szCs w:val="28"/>
        </w:rPr>
        <w:t xml:space="preserve">., </w:t>
      </w:r>
      <w:r w:rsidRPr="00BE14C9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Pr="00BE14C9" w:rsidR="00BE14C9">
        <w:rPr>
          <w:sz w:val="28"/>
          <w:szCs w:val="28"/>
        </w:rPr>
        <w:t xml:space="preserve">Хакимов Ф.М. </w:t>
      </w:r>
      <w:r w:rsidRPr="00BE14C9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Pr="00BE14C9" w:rsidR="0060391A">
        <w:rPr>
          <w:sz w:val="28"/>
          <w:szCs w:val="28"/>
        </w:rPr>
        <w:t>, в объяснении указал: - «</w:t>
      </w:r>
      <w:r w:rsidRPr="00BE14C9" w:rsidR="00BE14C9">
        <w:rPr>
          <w:sz w:val="28"/>
          <w:szCs w:val="28"/>
        </w:rPr>
        <w:t>на этом учас</w:t>
      </w:r>
      <w:r w:rsidR="006503DC">
        <w:rPr>
          <w:sz w:val="28"/>
          <w:szCs w:val="28"/>
        </w:rPr>
        <w:t>тке дороги прямая и просматривается</w:t>
      </w:r>
      <w:r w:rsidRPr="00BE14C9" w:rsidR="00BE14C9">
        <w:rPr>
          <w:sz w:val="28"/>
          <w:szCs w:val="28"/>
        </w:rPr>
        <w:t xml:space="preserve"> на несколько километров и ни одной встречной на горизонте, начал обгон и увидел знак 3.21</w:t>
      </w:r>
      <w:r w:rsidR="006503DC">
        <w:rPr>
          <w:sz w:val="28"/>
          <w:szCs w:val="28"/>
        </w:rPr>
        <w:t>,</w:t>
      </w:r>
      <w:r w:rsidRPr="00BE14C9" w:rsidR="00BE14C9">
        <w:rPr>
          <w:sz w:val="28"/>
          <w:szCs w:val="28"/>
        </w:rPr>
        <w:t xml:space="preserve"> я начал обгон не доезжая до него 50 метров</w:t>
      </w:r>
      <w:r w:rsidRPr="00BE14C9" w:rsidR="0060391A">
        <w:rPr>
          <w:sz w:val="28"/>
          <w:szCs w:val="28"/>
        </w:rPr>
        <w:t>», что подтверждается его подписью в соответствующих графах протокола;</w:t>
      </w:r>
      <w:r w:rsidRPr="00BE14C9" w:rsidR="00525C9E">
        <w:rPr>
          <w:sz w:val="28"/>
          <w:szCs w:val="28"/>
        </w:rPr>
        <w:t xml:space="preserve"> </w:t>
      </w:r>
    </w:p>
    <w:p w:rsidR="00D9476A" w:rsidRPr="00BE14C9" w:rsidP="00AE26A6" w14:paraId="0B84BBEB" w14:textId="42DDA3BD">
      <w:pPr>
        <w:widowControl w:val="0"/>
        <w:ind w:firstLine="567"/>
        <w:jc w:val="both"/>
        <w:rPr>
          <w:sz w:val="28"/>
          <w:szCs w:val="28"/>
        </w:rPr>
      </w:pPr>
      <w:r w:rsidRPr="00BE14C9">
        <w:rPr>
          <w:sz w:val="28"/>
          <w:szCs w:val="28"/>
        </w:rPr>
        <w:t>- схемой места совершения правонару</w:t>
      </w:r>
      <w:r w:rsidRPr="00BE14C9">
        <w:rPr>
          <w:sz w:val="28"/>
          <w:szCs w:val="28"/>
        </w:rPr>
        <w:t xml:space="preserve">шения к протоколу, которая содержит сведения о дате, времени, месте и событии правонарушения. Схема составлена с участием </w:t>
      </w:r>
      <w:r w:rsidRPr="00BE14C9" w:rsidR="00BE14C9">
        <w:rPr>
          <w:sz w:val="28"/>
          <w:szCs w:val="28"/>
        </w:rPr>
        <w:t>Хакимова Ф.М</w:t>
      </w:r>
      <w:r w:rsidRPr="00BE14C9" w:rsidR="00AE26A6">
        <w:rPr>
          <w:sz w:val="28"/>
          <w:szCs w:val="28"/>
        </w:rPr>
        <w:t xml:space="preserve">., </w:t>
      </w:r>
      <w:r w:rsidRPr="00BE14C9">
        <w:rPr>
          <w:sz w:val="28"/>
          <w:szCs w:val="28"/>
        </w:rPr>
        <w:t xml:space="preserve">который </w:t>
      </w:r>
      <w:r w:rsidRPr="00BE14C9" w:rsidR="00AE26A6">
        <w:rPr>
          <w:sz w:val="28"/>
          <w:szCs w:val="28"/>
        </w:rPr>
        <w:t>с содержанием</w:t>
      </w:r>
      <w:r w:rsidRPr="00BE14C9">
        <w:rPr>
          <w:sz w:val="28"/>
          <w:szCs w:val="28"/>
        </w:rPr>
        <w:t xml:space="preserve"> указанных в ней сведений</w:t>
      </w:r>
      <w:r w:rsidRPr="00BE14C9" w:rsidR="00AE26A6">
        <w:rPr>
          <w:sz w:val="28"/>
          <w:szCs w:val="28"/>
        </w:rPr>
        <w:t xml:space="preserve"> был </w:t>
      </w:r>
      <w:r w:rsidRPr="00BE14C9" w:rsidR="00AE26A6">
        <w:rPr>
          <w:sz w:val="28"/>
          <w:szCs w:val="28"/>
        </w:rPr>
        <w:t>согласен</w:t>
      </w:r>
      <w:r w:rsidRPr="00BE14C9">
        <w:rPr>
          <w:sz w:val="28"/>
          <w:szCs w:val="28"/>
        </w:rPr>
        <w:t>, замечаний не указал</w:t>
      </w:r>
      <w:r w:rsidRPr="00BE14C9" w:rsidR="00AE26A6">
        <w:rPr>
          <w:sz w:val="28"/>
          <w:szCs w:val="28"/>
        </w:rPr>
        <w:t>;</w:t>
      </w:r>
      <w:r w:rsidRPr="00BE14C9" w:rsidR="00BE14C9">
        <w:rPr>
          <w:sz w:val="28"/>
          <w:szCs w:val="28"/>
        </w:rPr>
        <w:t xml:space="preserve"> </w:t>
      </w:r>
    </w:p>
    <w:p w:rsidR="00F73E4A" w:rsidRPr="00BE14C9" w:rsidP="00F73E4A" w14:paraId="35AF8CA8" w14:textId="6B4A3E64">
      <w:pPr>
        <w:widowControl w:val="0"/>
        <w:ind w:firstLine="567"/>
        <w:jc w:val="both"/>
        <w:rPr>
          <w:sz w:val="28"/>
          <w:szCs w:val="28"/>
        </w:rPr>
      </w:pPr>
      <w:r w:rsidRPr="00BE14C9">
        <w:rPr>
          <w:sz w:val="28"/>
          <w:szCs w:val="28"/>
        </w:rPr>
        <w:t>- рапортом ИДПС взвода №2 роты №</w:t>
      </w:r>
      <w:r w:rsidRPr="00BE14C9" w:rsidR="00BE14C9">
        <w:rPr>
          <w:sz w:val="28"/>
          <w:szCs w:val="28"/>
        </w:rPr>
        <w:t>2</w:t>
      </w:r>
      <w:r w:rsidRPr="00BE14C9">
        <w:rPr>
          <w:sz w:val="28"/>
          <w:szCs w:val="28"/>
        </w:rPr>
        <w:t xml:space="preserve"> ОБ ДПС ГИБДД УМВД России по ХМАО-Югры</w:t>
      </w:r>
      <w:r w:rsidRPr="00BE14C9" w:rsidR="00861DEB">
        <w:rPr>
          <w:sz w:val="28"/>
          <w:szCs w:val="28"/>
        </w:rPr>
        <w:t xml:space="preserve"> </w:t>
      </w:r>
      <w:r w:rsidRPr="00BE14C9" w:rsidR="00AE26A6">
        <w:rPr>
          <w:sz w:val="28"/>
          <w:szCs w:val="28"/>
        </w:rPr>
        <w:t xml:space="preserve">от </w:t>
      </w:r>
      <w:r w:rsidRPr="00BE14C9" w:rsidR="00BE14C9">
        <w:rPr>
          <w:sz w:val="28"/>
          <w:szCs w:val="28"/>
        </w:rPr>
        <w:t>01</w:t>
      </w:r>
      <w:r w:rsidRPr="00BE14C9" w:rsidR="00AE26A6">
        <w:rPr>
          <w:sz w:val="28"/>
          <w:szCs w:val="28"/>
        </w:rPr>
        <w:t>.03</w:t>
      </w:r>
      <w:r w:rsidRPr="00BE14C9">
        <w:rPr>
          <w:sz w:val="28"/>
          <w:szCs w:val="28"/>
        </w:rPr>
        <w:t xml:space="preserve">.2025 г., в котором изложены обстоятельства выявленного правонарушения; </w:t>
      </w:r>
    </w:p>
    <w:p w:rsidR="00F73E4A" w:rsidRPr="00BE14C9" w:rsidP="00AE26A6" w14:paraId="1BCF0315" w14:textId="60CAB818">
      <w:pPr>
        <w:widowControl w:val="0"/>
        <w:ind w:firstLine="567"/>
        <w:jc w:val="both"/>
        <w:rPr>
          <w:sz w:val="28"/>
          <w:szCs w:val="28"/>
        </w:rPr>
      </w:pPr>
      <w:r w:rsidRPr="00BE14C9">
        <w:rPr>
          <w:sz w:val="28"/>
          <w:szCs w:val="28"/>
        </w:rPr>
        <w:t xml:space="preserve">- копией водительского удостоверения </w:t>
      </w:r>
      <w:r w:rsidRPr="00BE14C9" w:rsidR="00A524C3">
        <w:rPr>
          <w:sz w:val="28"/>
          <w:szCs w:val="28"/>
        </w:rPr>
        <w:t xml:space="preserve">и паспорта </w:t>
      </w:r>
      <w:r w:rsidRPr="00BE14C9" w:rsidR="00BE14C9">
        <w:rPr>
          <w:sz w:val="28"/>
          <w:szCs w:val="28"/>
        </w:rPr>
        <w:t>Хакимова Ф.М</w:t>
      </w:r>
      <w:r w:rsidRPr="00BE14C9" w:rsidR="00AE26A6">
        <w:rPr>
          <w:sz w:val="28"/>
          <w:szCs w:val="28"/>
        </w:rPr>
        <w:t xml:space="preserve">. </w:t>
      </w:r>
      <w:r w:rsidRPr="00BE14C9" w:rsidR="00A92757">
        <w:rPr>
          <w:sz w:val="28"/>
          <w:szCs w:val="28"/>
        </w:rPr>
        <w:t>подтверждаются установленные данные о его личности</w:t>
      </w:r>
      <w:r w:rsidRPr="00BE14C9" w:rsidR="00A524C3">
        <w:rPr>
          <w:sz w:val="28"/>
          <w:szCs w:val="28"/>
        </w:rPr>
        <w:t>;</w:t>
      </w:r>
      <w:r w:rsidRPr="00BE14C9" w:rsidR="00BE14C9">
        <w:rPr>
          <w:sz w:val="28"/>
          <w:szCs w:val="28"/>
        </w:rPr>
        <w:t xml:space="preserve"> </w:t>
      </w:r>
    </w:p>
    <w:p w:rsidR="00AE26A6" w:rsidRPr="00BE14C9" w:rsidP="00AE26A6" w14:paraId="212B4718" w14:textId="70ABA2B0">
      <w:pPr>
        <w:widowControl w:val="0"/>
        <w:ind w:firstLine="567"/>
        <w:jc w:val="both"/>
        <w:rPr>
          <w:sz w:val="28"/>
          <w:szCs w:val="28"/>
        </w:rPr>
      </w:pPr>
      <w:r w:rsidRPr="00BE14C9">
        <w:rPr>
          <w:sz w:val="28"/>
          <w:szCs w:val="28"/>
        </w:rPr>
        <w:t>- копией свидетельств</w:t>
      </w:r>
      <w:r w:rsidRPr="00BE14C9">
        <w:rPr>
          <w:sz w:val="28"/>
          <w:szCs w:val="28"/>
        </w:rPr>
        <w:t xml:space="preserve">а о регистрации </w:t>
      </w:r>
      <w:r>
        <w:rPr>
          <w:sz w:val="28"/>
          <w:szCs w:val="28"/>
        </w:rPr>
        <w:t>*</w:t>
      </w:r>
      <w:r w:rsidRPr="00BE14C9" w:rsidR="00BE14C9">
        <w:rPr>
          <w:sz w:val="28"/>
          <w:szCs w:val="28"/>
        </w:rPr>
        <w:t>;</w:t>
      </w:r>
    </w:p>
    <w:p w:rsidR="001533A3" w:rsidP="003D6DE0" w14:paraId="70DFDD19" w14:textId="234D07DC">
      <w:pPr>
        <w:widowControl w:val="0"/>
        <w:ind w:firstLine="567"/>
        <w:jc w:val="both"/>
        <w:rPr>
          <w:sz w:val="28"/>
          <w:szCs w:val="28"/>
        </w:rPr>
      </w:pPr>
      <w:r w:rsidRPr="00BE14C9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 распространяется на</w:t>
      </w:r>
      <w:r w:rsidRPr="00BE14C9" w:rsidR="00AE26A6">
        <w:rPr>
          <w:sz w:val="28"/>
          <w:szCs w:val="28"/>
        </w:rPr>
        <w:t xml:space="preserve"> </w:t>
      </w:r>
      <w:r w:rsidRPr="00BE14C9" w:rsidR="00BE14C9">
        <w:rPr>
          <w:sz w:val="28"/>
          <w:szCs w:val="28"/>
        </w:rPr>
        <w:t>750</w:t>
      </w:r>
      <w:r w:rsidRPr="00BE14C9">
        <w:rPr>
          <w:sz w:val="28"/>
          <w:szCs w:val="28"/>
        </w:rPr>
        <w:t xml:space="preserve"> км. а/д Р404 Тюмень-Тобольск-Ханты-Манс</w:t>
      </w:r>
      <w:r w:rsidRPr="00BE14C9">
        <w:rPr>
          <w:sz w:val="28"/>
          <w:szCs w:val="28"/>
        </w:rPr>
        <w:t xml:space="preserve">ийск; </w:t>
      </w:r>
    </w:p>
    <w:p w:rsidR="00BE14C9" w:rsidRPr="00BE14C9" w:rsidP="003D6DE0" w14:paraId="5D333B6B" w14:textId="3C7E0F8F">
      <w:pPr>
        <w:widowControl w:val="0"/>
        <w:ind w:firstLine="567"/>
        <w:jc w:val="both"/>
        <w:rPr>
          <w:sz w:val="28"/>
          <w:szCs w:val="28"/>
        </w:rPr>
      </w:pPr>
      <w:r w:rsidRPr="00BE14C9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BE14C9" w:rsidP="003D6DE0" w14:paraId="3C72249E" w14:textId="585CE814">
      <w:pPr>
        <w:widowControl w:val="0"/>
        <w:ind w:firstLine="567"/>
        <w:jc w:val="both"/>
        <w:rPr>
          <w:sz w:val="28"/>
          <w:szCs w:val="28"/>
        </w:rPr>
      </w:pPr>
      <w:r w:rsidRPr="00BE14C9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Pr="00BE14C9" w:rsidR="00BE14C9">
        <w:rPr>
          <w:sz w:val="28"/>
          <w:szCs w:val="28"/>
        </w:rPr>
        <w:t>Хакимов Ф.М</w:t>
      </w:r>
      <w:r w:rsidRPr="00BE14C9" w:rsidR="003D6DE0">
        <w:rPr>
          <w:sz w:val="28"/>
          <w:szCs w:val="28"/>
        </w:rPr>
        <w:t xml:space="preserve">. </w:t>
      </w:r>
      <w:r w:rsidRPr="00BE14C9">
        <w:rPr>
          <w:sz w:val="28"/>
          <w:szCs w:val="28"/>
        </w:rPr>
        <w:t xml:space="preserve">к административной ответственности </w:t>
      </w:r>
      <w:r w:rsidRPr="00BE14C9" w:rsidR="003D6DE0">
        <w:rPr>
          <w:sz w:val="28"/>
          <w:szCs w:val="28"/>
        </w:rPr>
        <w:t xml:space="preserve">по ст.12.15 ч.4 КоАП РФ </w:t>
      </w:r>
      <w:r w:rsidRPr="00BE14C9" w:rsidR="00DB46BA">
        <w:rPr>
          <w:sz w:val="28"/>
          <w:szCs w:val="28"/>
        </w:rPr>
        <w:t>не привлекался</w:t>
      </w:r>
      <w:r w:rsidRPr="00BE14C9" w:rsidR="003D6DE0">
        <w:rPr>
          <w:sz w:val="28"/>
          <w:szCs w:val="28"/>
        </w:rPr>
        <w:t>, однако привлекался к административной ответственности за совершение однородных правонарушений по ст.12.9 ч.2 КоАП РФ (4 правонарушения).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</w:t>
      </w:r>
      <w:r w:rsidRPr="005E5F07">
        <w:rPr>
          <w:sz w:val="28"/>
          <w:szCs w:val="28"/>
        </w:rPr>
        <w:t>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</w:t>
      </w:r>
      <w:r w:rsidRPr="005E5F07">
        <w:rPr>
          <w:sz w:val="28"/>
          <w:szCs w:val="28"/>
        </w:rPr>
        <w:t>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 xml:space="preserve"> "Обгон </w:t>
      </w:r>
      <w:r w:rsidRPr="005E5F07">
        <w:rPr>
          <w:sz w:val="28"/>
          <w:szCs w:val="28"/>
        </w:rPr>
        <w:t xml:space="preserve">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3494E" w:rsidRPr="00196784" w:rsidP="0063494E" w14:paraId="12A753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Российской Федерации об администрати</w:t>
      </w:r>
      <w:r w:rsidRPr="00196784">
        <w:rPr>
          <w:sz w:val="28"/>
          <w:szCs w:val="28"/>
        </w:rPr>
        <w:t>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</w:t>
      </w:r>
      <w:r w:rsidRPr="00196784">
        <w:rPr>
          <w:sz w:val="28"/>
          <w:szCs w:val="28"/>
        </w:rPr>
        <w:t xml:space="preserve">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</w:t>
      </w:r>
      <w:r w:rsidRPr="00196784">
        <w:rPr>
          <w:sz w:val="28"/>
          <w:szCs w:val="28"/>
        </w:rPr>
        <w:t>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</w:t>
      </w:r>
      <w:r w:rsidRPr="00196784">
        <w:rPr>
          <w:sz w:val="28"/>
          <w:szCs w:val="28"/>
        </w:rPr>
        <w:t>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</w:t>
      </w:r>
      <w:r w:rsidRPr="00196784">
        <w:rPr>
          <w:sz w:val="28"/>
          <w:szCs w:val="28"/>
        </w:rPr>
        <w:t xml:space="preserve">енную для встречного движения, либо на трамвайные пути встречного направления (за </w:t>
      </w:r>
      <w:r w:rsidRPr="00196784">
        <w:rPr>
          <w:sz w:val="28"/>
          <w:szCs w:val="28"/>
        </w:rPr>
        <w:t>исключением случаев объезда препятствия (</w:t>
      </w:r>
      <w:hyperlink r:id="rId6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E7190D">
          <w:rPr>
            <w:sz w:val="28"/>
            <w:szCs w:val="28"/>
          </w:rPr>
          <w:t>ча</w:t>
        </w:r>
        <w:r w:rsidRPr="00E7190D">
          <w:rPr>
            <w:sz w:val="28"/>
            <w:szCs w:val="28"/>
          </w:rPr>
          <w:t>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D62E08" w14:paraId="6DFB303D" w14:textId="7BDB2E1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Pr="00E43894" w:rsidR="00E43894">
        <w:rPr>
          <w:sz w:val="28"/>
          <w:szCs w:val="28"/>
        </w:rPr>
        <w:t>Хакимов</w:t>
      </w:r>
      <w:r w:rsidR="00E43894">
        <w:rPr>
          <w:sz w:val="28"/>
          <w:szCs w:val="28"/>
        </w:rPr>
        <w:t>ым</w:t>
      </w:r>
      <w:r w:rsidRPr="00E43894" w:rsidR="00E43894">
        <w:rPr>
          <w:sz w:val="28"/>
          <w:szCs w:val="28"/>
        </w:rPr>
        <w:t xml:space="preserve"> Ф.М</w:t>
      </w:r>
      <w:r w:rsidR="00D62E08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</w:t>
      </w:r>
      <w:r w:rsidR="00D62E08">
        <w:rPr>
          <w:sz w:val="28"/>
          <w:szCs w:val="28"/>
        </w:rPr>
        <w:t xml:space="preserve"> (знак 3.20 ПДД), сопряженного с обгоном транспортного средства</w:t>
      </w:r>
      <w:r w:rsidRPr="005E5F07">
        <w:rPr>
          <w:sz w:val="28"/>
          <w:szCs w:val="28"/>
        </w:rPr>
        <w:t>, подтверждается совокупностью исследованных доказательств</w:t>
      </w:r>
      <w:r w:rsidR="00D62E08">
        <w:rPr>
          <w:sz w:val="28"/>
          <w:szCs w:val="28"/>
        </w:rPr>
        <w:t xml:space="preserve"> и не опровергается самим правонарушителем</w:t>
      </w:r>
      <w:r w:rsidR="003608B6">
        <w:rPr>
          <w:sz w:val="28"/>
          <w:szCs w:val="28"/>
        </w:rPr>
        <w:t>.</w:t>
      </w:r>
    </w:p>
    <w:p w:rsidR="00685284" w:rsidRPr="005E5F07" w:rsidP="005E5F07" w14:paraId="58767D49" w14:textId="2EFCB91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Pr="00E43894" w:rsidR="00E43894">
        <w:rPr>
          <w:sz w:val="28"/>
          <w:szCs w:val="28"/>
        </w:rPr>
        <w:t>Хакимов</w:t>
      </w:r>
      <w:r w:rsidR="00E43894">
        <w:rPr>
          <w:sz w:val="28"/>
          <w:szCs w:val="28"/>
        </w:rPr>
        <w:t>а</w:t>
      </w:r>
      <w:r w:rsidRPr="00E43894" w:rsidR="00E43894">
        <w:rPr>
          <w:sz w:val="28"/>
          <w:szCs w:val="28"/>
        </w:rPr>
        <w:t xml:space="preserve"> Ф.М</w:t>
      </w:r>
      <w:r w:rsidR="00D62E08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 xml:space="preserve">мировой судья квалифицирует по ч. 4 ст. 12.15 Кодекса Российской Федерации об </w:t>
      </w:r>
      <w:r w:rsidRPr="005E5F07">
        <w:rPr>
          <w:sz w:val="28"/>
          <w:szCs w:val="28"/>
        </w:rPr>
        <w:t>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63494E" w:rsidRPr="00DB46BA" w:rsidP="0063494E" w14:paraId="742F9BF5" w14:textId="34DFFC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</w:t>
      </w:r>
      <w:r w:rsidR="00A92757">
        <w:rPr>
          <w:sz w:val="28"/>
          <w:szCs w:val="28"/>
        </w:rPr>
        <w:t>а</w:t>
      </w:r>
      <w:r w:rsidRPr="00DB46BA" w:rsidR="003065B3">
        <w:rPr>
          <w:sz w:val="28"/>
          <w:szCs w:val="28"/>
        </w:rPr>
        <w:t xml:space="preserve">, </w:t>
      </w:r>
      <w:r w:rsidR="00A92757">
        <w:rPr>
          <w:sz w:val="28"/>
          <w:szCs w:val="28"/>
        </w:rPr>
        <w:t>смягчающего</w:t>
      </w:r>
      <w:r>
        <w:rPr>
          <w:sz w:val="28"/>
          <w:szCs w:val="28"/>
        </w:rPr>
        <w:t xml:space="preserve"> </w:t>
      </w:r>
      <w:r w:rsidRPr="00DB46BA" w:rsidR="003065B3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4.2</w:t>
      </w:r>
      <w:r w:rsidRPr="00DB46BA" w:rsidR="003065B3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признание вины.</w:t>
      </w:r>
    </w:p>
    <w:p w:rsidR="00D62E08" w:rsidRPr="00DB46BA" w:rsidP="00D62E08" w14:paraId="4B244B2A" w14:textId="6B734B2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правонарушения (ранее привлекался по ст.12.9 ч.2 КоАП РФ – 4 правонару</w:t>
      </w:r>
      <w:r>
        <w:rPr>
          <w:sz w:val="28"/>
          <w:szCs w:val="28"/>
        </w:rPr>
        <w:t>шения).</w:t>
      </w:r>
    </w:p>
    <w:p w:rsidR="00685284" w:rsidRPr="005E5F07" w:rsidP="00D62E08" w14:paraId="4F83B4DB" w14:textId="1AD1334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>ности правонарушителя (</w:t>
      </w:r>
      <w:r w:rsidR="00A524C3">
        <w:rPr>
          <w:sz w:val="28"/>
          <w:szCs w:val="28"/>
        </w:rPr>
        <w:t>его семейное и имущественное положение</w:t>
      </w:r>
      <w:r w:rsidR="00A92757">
        <w:rPr>
          <w:sz w:val="28"/>
          <w:szCs w:val="28"/>
        </w:rPr>
        <w:t>), смягчающе</w:t>
      </w:r>
      <w:r w:rsidR="00A524C3">
        <w:rPr>
          <w:sz w:val="28"/>
          <w:szCs w:val="28"/>
        </w:rPr>
        <w:t xml:space="preserve">е </w:t>
      </w:r>
      <w:r w:rsidR="00D62E08">
        <w:rPr>
          <w:sz w:val="28"/>
          <w:szCs w:val="28"/>
        </w:rPr>
        <w:t xml:space="preserve">и отягчающее </w:t>
      </w:r>
      <w:r w:rsidRPr="005E5F07">
        <w:rPr>
          <w:sz w:val="28"/>
          <w:szCs w:val="28"/>
        </w:rPr>
        <w:t>наказание</w:t>
      </w:r>
      <w:r w:rsidR="00D62E08">
        <w:rPr>
          <w:sz w:val="28"/>
          <w:szCs w:val="28"/>
        </w:rPr>
        <w:t xml:space="preserve"> обстоятельства</w:t>
      </w:r>
      <w:r w:rsidRPr="005E5F07">
        <w:rPr>
          <w:sz w:val="28"/>
          <w:szCs w:val="28"/>
        </w:rPr>
        <w:t xml:space="preserve">, 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78C76FC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Pr="00E43894" w:rsidR="00E43894">
        <w:rPr>
          <w:sz w:val="28"/>
          <w:szCs w:val="28"/>
        </w:rPr>
        <w:t xml:space="preserve">Хакимова Фаниля Мавлетьяновича </w:t>
      </w:r>
      <w:r w:rsidRPr="005E5F07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</w:t>
      </w:r>
      <w:r w:rsidRPr="005E5F07">
        <w:rPr>
          <w:sz w:val="28"/>
          <w:szCs w:val="28"/>
        </w:rPr>
        <w:t>ятьсот) рублей.</w:t>
      </w:r>
      <w:r w:rsidR="00E43894">
        <w:rPr>
          <w:sz w:val="28"/>
          <w:szCs w:val="28"/>
        </w:rPr>
        <w:t xml:space="preserve"> </w:t>
      </w:r>
    </w:p>
    <w:p w:rsidR="00A524C3" w:rsidRPr="005E5F07" w:rsidP="00A524C3" w14:paraId="35C5CD2D" w14:textId="0A223D7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</w:t>
      </w:r>
      <w:r w:rsidRPr="005E5F07">
        <w:rPr>
          <w:sz w:val="28"/>
          <w:szCs w:val="28"/>
        </w:rPr>
        <w:t>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188104862509100</w:t>
      </w:r>
      <w:r w:rsidR="00525C9E">
        <w:rPr>
          <w:sz w:val="28"/>
          <w:szCs w:val="28"/>
        </w:rPr>
        <w:t>32024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Административный штраф подлежит уплате не позднее шестидесяти дней со </w:t>
      </w:r>
      <w:r w:rsidRPr="005E5F07">
        <w:rPr>
          <w:sz w:val="28"/>
          <w:szCs w:val="28"/>
        </w:rPr>
        <w:t xml:space="preserve"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</w:t>
      </w:r>
      <w:r w:rsidRPr="005E5F07">
        <w:rPr>
          <w:sz w:val="28"/>
          <w:szCs w:val="28"/>
        </w:rPr>
        <w:t>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</w:t>
      </w:r>
      <w:r w:rsidRPr="00E3176D">
        <w:rPr>
          <w:sz w:val="28"/>
          <w:szCs w:val="28"/>
        </w:rPr>
        <w:t>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</w:t>
      </w:r>
      <w:r w:rsidRPr="005E5F07">
        <w:rPr>
          <w:sz w:val="28"/>
          <w:szCs w:val="28"/>
        </w:rPr>
        <w:t>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4722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377F"/>
    <w:rsid w:val="00196784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5C9E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503DC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33D5D"/>
    <w:rsid w:val="00A524C3"/>
    <w:rsid w:val="00A57DC3"/>
    <w:rsid w:val="00A610E9"/>
    <w:rsid w:val="00A73168"/>
    <w:rsid w:val="00A73320"/>
    <w:rsid w:val="00A77897"/>
    <w:rsid w:val="00A92757"/>
    <w:rsid w:val="00A93B9D"/>
    <w:rsid w:val="00AA796D"/>
    <w:rsid w:val="00AC0DD8"/>
    <w:rsid w:val="00AD4D7D"/>
    <w:rsid w:val="00AE26A6"/>
    <w:rsid w:val="00AE50E6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E14C9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A1370"/>
    <w:rsid w:val="00DA2E3A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43894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  <w:rsid w:val="00FF7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3C61-ED77-4786-87B0-6934C137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